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13419"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4E8E53D2" wp14:editId="45326E43">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283D5" w14:textId="152FD30C"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A77456">
                              <w:rPr>
                                <w:rFonts w:ascii="Arial" w:hAnsi="Arial" w:cs="Arial"/>
                                <w:noProof/>
                                <w:color w:val="575756"/>
                                <w:sz w:val="22"/>
                                <w:szCs w:val="22"/>
                              </w:rPr>
                              <w:t>26. August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E53D2"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" o:allowincell="f" stroked="f">
                <v:textbox>
                  <w:txbxContent>
                    <w:p w14:paraId="280283D5" w14:textId="152FD30C"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A77456">
                        <w:rPr>
                          <w:rFonts w:ascii="Arial" w:hAnsi="Arial" w:cs="Arial"/>
                          <w:noProof/>
                          <w:color w:val="575756"/>
                          <w:sz w:val="22"/>
                          <w:szCs w:val="22"/>
                        </w:rPr>
                        <w:t>26. August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3B8888E9" w14:textId="77777777" w:rsidR="007952A8" w:rsidRDefault="007952A8" w:rsidP="00D50646">
      <w:pPr>
        <w:spacing w:line="360" w:lineRule="auto"/>
        <w:jc w:val="both"/>
        <w:rPr>
          <w:rFonts w:ascii="Myriad Pro" w:hAnsi="Myriad Pro" w:cs="Arial"/>
          <w:color w:val="000000" w:themeColor="text1"/>
          <w:sz w:val="22"/>
          <w:szCs w:val="22"/>
        </w:rPr>
      </w:pPr>
    </w:p>
    <w:p w14:paraId="7FF926C9" w14:textId="77777777" w:rsidR="00F83EA3" w:rsidRDefault="00F83EA3" w:rsidP="00D50646">
      <w:pPr>
        <w:spacing w:line="360" w:lineRule="auto"/>
        <w:jc w:val="both"/>
        <w:rPr>
          <w:rFonts w:ascii="Myriad Pro" w:hAnsi="Myriad Pro" w:cs="Arial"/>
          <w:color w:val="000000" w:themeColor="text1"/>
          <w:sz w:val="22"/>
          <w:szCs w:val="22"/>
        </w:rPr>
      </w:pPr>
    </w:p>
    <w:p w14:paraId="1451EC8D" w14:textId="20C3777B" w:rsidR="00F43515" w:rsidRDefault="00F43515" w:rsidP="00D43291">
      <w:pPr>
        <w:rPr>
          <w:rFonts w:ascii="Myriad Pro" w:hAnsi="Myriad Pro" w:cs="Calibri"/>
          <w:b/>
          <w:sz w:val="28"/>
          <w:szCs w:val="22"/>
        </w:rPr>
      </w:pPr>
    </w:p>
    <w:p w14:paraId="05CB718B" w14:textId="77777777" w:rsidR="00A77456" w:rsidRDefault="00A77456" w:rsidP="00D43291">
      <w:pPr>
        <w:rPr>
          <w:rFonts w:ascii="Myriad Pro" w:hAnsi="Myriad Pro" w:cs="Calibri"/>
          <w:b/>
          <w:sz w:val="28"/>
          <w:szCs w:val="22"/>
        </w:rPr>
      </w:pPr>
    </w:p>
    <w:p w14:paraId="25EC96B2" w14:textId="77777777" w:rsidR="006F3380" w:rsidRPr="006F3380" w:rsidRDefault="0055476E" w:rsidP="00D43291">
      <w:pPr>
        <w:rPr>
          <w:rFonts w:ascii="Myriad Pro" w:hAnsi="Myriad Pro" w:cs="Calibri"/>
          <w:b/>
          <w:sz w:val="28"/>
          <w:szCs w:val="22"/>
        </w:rPr>
      </w:pPr>
      <w:r>
        <w:rPr>
          <w:rFonts w:ascii="Myriad Pro" w:hAnsi="Myriad Pro" w:cs="Calibri"/>
          <w:b/>
          <w:sz w:val="28"/>
          <w:szCs w:val="22"/>
        </w:rPr>
        <w:t>FraDomo GmbH</w:t>
      </w:r>
    </w:p>
    <w:p w14:paraId="005DEA5B" w14:textId="77777777" w:rsidR="004F76C1" w:rsidRDefault="002D4269" w:rsidP="004F76C1">
      <w:pPr>
        <w:rPr>
          <w:sz w:val="22"/>
          <w:lang w:val="de-AT"/>
        </w:rPr>
      </w:pPr>
      <w:r>
        <w:rPr>
          <w:rFonts w:ascii="Myriad Pro" w:hAnsi="Myriad Pro" w:cs="Calibri"/>
          <w:b/>
        </w:rPr>
        <w:br/>
      </w:r>
      <w:r w:rsidR="00D43291" w:rsidRPr="008D077D">
        <w:rPr>
          <w:rFonts w:ascii="Myriad Pro" w:hAnsi="Myriad Pro" w:cs="Calibri"/>
          <w:b/>
          <w:sz w:val="22"/>
          <w:szCs w:val="22"/>
        </w:rPr>
        <w:t>Medieninformation:</w:t>
      </w:r>
    </w:p>
    <w:p w14:paraId="5ACA7171" w14:textId="2F60673F" w:rsidR="00FC7702" w:rsidRPr="00FC7702" w:rsidRDefault="00FC7702" w:rsidP="00FC7702">
      <w:pPr>
        <w:rPr>
          <w:rFonts w:ascii="Myriad Pro" w:hAnsi="Myriad Pro" w:cs="Calibri"/>
          <w:b/>
          <w:sz w:val="22"/>
          <w:szCs w:val="22"/>
        </w:rPr>
      </w:pPr>
      <w:r w:rsidRPr="00FC7702">
        <w:rPr>
          <w:rFonts w:ascii="Myriad Pro" w:hAnsi="Myriad Pro" w:cs="Calibri"/>
          <w:b/>
          <w:sz w:val="22"/>
          <w:szCs w:val="22"/>
        </w:rPr>
        <w:t>1 Jahr Zuhause im FraDomo Feldkirchen</w:t>
      </w:r>
    </w:p>
    <w:p w14:paraId="7D34BA86" w14:textId="1229706B" w:rsidR="00FC7702" w:rsidRPr="00FC7702" w:rsidRDefault="00FC7702" w:rsidP="00FC7702">
      <w:pPr>
        <w:rPr>
          <w:rFonts w:ascii="Myriad Pro" w:hAnsi="Myriad Pro" w:cs="Calibri"/>
          <w:b/>
          <w:sz w:val="22"/>
          <w:szCs w:val="22"/>
        </w:rPr>
      </w:pPr>
      <w:r w:rsidRPr="00FC7702">
        <w:rPr>
          <w:rFonts w:ascii="Myriad Pro" w:hAnsi="Myriad Pro" w:cs="Calibri"/>
          <w:b/>
          <w:sz w:val="22"/>
          <w:szCs w:val="22"/>
        </w:rPr>
        <w:t>Ein Jahr nach dem Einzug – gelebte Alltagsnormalität und große Resonanz in der Region</w:t>
      </w:r>
    </w:p>
    <w:p w14:paraId="0387C774" w14:textId="77777777" w:rsidR="00FC7702" w:rsidRDefault="00FC7702" w:rsidP="00FC7702">
      <w:pPr>
        <w:rPr>
          <w:rFonts w:ascii="Myriad Pro" w:hAnsi="Myriad Pro" w:cs="Calibri"/>
          <w:bCs/>
          <w:sz w:val="22"/>
          <w:szCs w:val="22"/>
        </w:rPr>
      </w:pPr>
    </w:p>
    <w:p w14:paraId="6AE494BF" w14:textId="0EDC227F" w:rsidR="00FC7702" w:rsidRDefault="00FC7702" w:rsidP="00FC7702">
      <w:pPr>
        <w:rPr>
          <w:rFonts w:ascii="Myriad Pro" w:hAnsi="Myriad Pro" w:cs="Calibri"/>
          <w:bCs/>
          <w:sz w:val="22"/>
          <w:szCs w:val="22"/>
        </w:rPr>
      </w:pPr>
      <w:r w:rsidRPr="00FC7702">
        <w:rPr>
          <w:rFonts w:ascii="Myriad Pro" w:hAnsi="Myriad Pro" w:cs="Calibri"/>
          <w:bCs/>
          <w:i/>
          <w:iCs/>
          <w:sz w:val="22"/>
          <w:szCs w:val="22"/>
        </w:rPr>
        <w:t>Feldkirchen an der Donau</w:t>
      </w:r>
      <w:r>
        <w:rPr>
          <w:rFonts w:ascii="Myriad Pro" w:hAnsi="Myriad Pro" w:cs="Calibri"/>
          <w:bCs/>
          <w:sz w:val="22"/>
          <w:szCs w:val="22"/>
        </w:rPr>
        <w:t xml:space="preserve">: </w:t>
      </w:r>
      <w:r w:rsidRPr="00FC7702">
        <w:rPr>
          <w:rFonts w:ascii="Myriad Pro" w:hAnsi="Myriad Pro" w:cs="Calibri"/>
          <w:bCs/>
          <w:sz w:val="22"/>
          <w:szCs w:val="22"/>
        </w:rPr>
        <w:t xml:space="preserve">Vor einem Jahr sind die ersten </w:t>
      </w:r>
      <w:proofErr w:type="spellStart"/>
      <w:proofErr w:type="gramStart"/>
      <w:r w:rsidRPr="00FC7702">
        <w:rPr>
          <w:rFonts w:ascii="Myriad Pro" w:hAnsi="Myriad Pro" w:cs="Calibri"/>
          <w:bCs/>
          <w:sz w:val="22"/>
          <w:szCs w:val="22"/>
        </w:rPr>
        <w:t>Bewohner:innen</w:t>
      </w:r>
      <w:proofErr w:type="spellEnd"/>
      <w:proofErr w:type="gramEnd"/>
      <w:r w:rsidRPr="00FC7702">
        <w:rPr>
          <w:rFonts w:ascii="Myriad Pro" w:hAnsi="Myriad Pro" w:cs="Calibri"/>
          <w:bCs/>
          <w:sz w:val="22"/>
          <w:szCs w:val="22"/>
        </w:rPr>
        <w:t xml:space="preserve"> in das neue Haus FraDomo Feldkirchen an der Donau eingezogen. </w:t>
      </w:r>
      <w:r w:rsidRPr="00642120">
        <w:rPr>
          <w:rFonts w:ascii="Myriad Pro" w:hAnsi="Myriad Pro" w:cs="Calibri"/>
          <w:sz w:val="22"/>
          <w:szCs w:val="22"/>
        </w:rPr>
        <w:t xml:space="preserve">Das Haus bietet den </w:t>
      </w:r>
      <w:proofErr w:type="spellStart"/>
      <w:proofErr w:type="gramStart"/>
      <w:r w:rsidRPr="00642120">
        <w:rPr>
          <w:rFonts w:ascii="Myriad Pro" w:hAnsi="Myriad Pro" w:cs="Calibri"/>
          <w:sz w:val="22"/>
          <w:szCs w:val="22"/>
        </w:rPr>
        <w:t>Senior:innen</w:t>
      </w:r>
      <w:proofErr w:type="spellEnd"/>
      <w:proofErr w:type="gramEnd"/>
      <w:r w:rsidRPr="00642120">
        <w:rPr>
          <w:rFonts w:ascii="Myriad Pro" w:hAnsi="Myriad Pro" w:cs="Calibri"/>
          <w:sz w:val="22"/>
          <w:szCs w:val="22"/>
        </w:rPr>
        <w:t xml:space="preserve"> Betreuung, Begleitung und Pflege auf höchstem Niv</w:t>
      </w:r>
      <w:r>
        <w:rPr>
          <w:rFonts w:ascii="Myriad Pro" w:hAnsi="Myriad Pro" w:cs="Calibri"/>
          <w:sz w:val="22"/>
          <w:szCs w:val="22"/>
        </w:rPr>
        <w:t>eau</w:t>
      </w:r>
      <w:r w:rsidRPr="00642120">
        <w:rPr>
          <w:rFonts w:ascii="Myriad Pro" w:hAnsi="Myriad Pro" w:cs="Calibri"/>
          <w:sz w:val="22"/>
          <w:szCs w:val="22"/>
        </w:rPr>
        <w:t>.</w:t>
      </w:r>
      <w:r w:rsidRPr="00FC7702">
        <w:rPr>
          <w:rFonts w:ascii="Myriad Pro" w:hAnsi="Myriad Pro" w:cs="Calibri"/>
          <w:sz w:val="22"/>
          <w:szCs w:val="22"/>
        </w:rPr>
        <w:t xml:space="preserve"> </w:t>
      </w:r>
      <w:r>
        <w:rPr>
          <w:rFonts w:ascii="Myriad Pro" w:hAnsi="Myriad Pro" w:cs="Calibri"/>
          <w:sz w:val="22"/>
          <w:szCs w:val="22"/>
        </w:rPr>
        <w:t>Die neuen und innovativen</w:t>
      </w:r>
      <w:r w:rsidRPr="00F81F53">
        <w:rPr>
          <w:rFonts w:ascii="Myriad Pro" w:hAnsi="Myriad Pro" w:cs="Calibri"/>
          <w:sz w:val="22"/>
          <w:szCs w:val="22"/>
        </w:rPr>
        <w:t xml:space="preserve"> Strukturen eignen sich </w:t>
      </w:r>
      <w:r>
        <w:rPr>
          <w:rFonts w:ascii="Myriad Pro" w:hAnsi="Myriad Pro" w:cs="Calibri"/>
          <w:sz w:val="22"/>
          <w:szCs w:val="22"/>
        </w:rPr>
        <w:t>optimal</w:t>
      </w:r>
      <w:r w:rsidRPr="00F81F53">
        <w:rPr>
          <w:rFonts w:ascii="Myriad Pro" w:hAnsi="Myriad Pro" w:cs="Calibri"/>
          <w:sz w:val="22"/>
          <w:szCs w:val="22"/>
        </w:rPr>
        <w:t xml:space="preserve"> dazu, </w:t>
      </w:r>
      <w:proofErr w:type="spellStart"/>
      <w:proofErr w:type="gramStart"/>
      <w:r w:rsidRPr="00F81F53">
        <w:rPr>
          <w:rFonts w:ascii="Myriad Pro" w:hAnsi="Myriad Pro" w:cs="Calibri"/>
          <w:sz w:val="22"/>
          <w:szCs w:val="22"/>
        </w:rPr>
        <w:t>Bewohner</w:t>
      </w:r>
      <w:r>
        <w:rPr>
          <w:rFonts w:ascii="Myriad Pro" w:hAnsi="Myriad Pro" w:cs="Calibri"/>
          <w:sz w:val="22"/>
          <w:szCs w:val="22"/>
        </w:rPr>
        <w:t>:</w:t>
      </w:r>
      <w:r w:rsidRPr="00F81F53">
        <w:rPr>
          <w:rFonts w:ascii="Myriad Pro" w:hAnsi="Myriad Pro" w:cs="Calibri"/>
          <w:sz w:val="22"/>
          <w:szCs w:val="22"/>
        </w:rPr>
        <w:t>innen</w:t>
      </w:r>
      <w:proofErr w:type="spellEnd"/>
      <w:proofErr w:type="gramEnd"/>
      <w:r w:rsidRPr="00F81F53">
        <w:rPr>
          <w:rFonts w:ascii="Myriad Pro" w:hAnsi="Myriad Pro" w:cs="Calibri"/>
          <w:sz w:val="22"/>
          <w:szCs w:val="22"/>
        </w:rPr>
        <w:t xml:space="preserve"> mit und ohne Demenz ein behagliches Zuhause zu bieten und die große Vielfalt an Bedürfnissen abzudecken</w:t>
      </w:r>
      <w:r>
        <w:rPr>
          <w:rFonts w:ascii="Myriad Pro" w:hAnsi="Myriad Pro" w:cs="Calibri"/>
          <w:sz w:val="22"/>
          <w:szCs w:val="22"/>
        </w:rPr>
        <w:t xml:space="preserve">. </w:t>
      </w:r>
      <w:r w:rsidRPr="00FC7702">
        <w:rPr>
          <w:rFonts w:ascii="Myriad Pro" w:hAnsi="Myriad Pro" w:cs="Calibri"/>
          <w:bCs/>
          <w:sz w:val="22"/>
          <w:szCs w:val="22"/>
        </w:rPr>
        <w:t>Heute blickt man auf zwölf Monate voller Begegnungen, Erfahrungen und wertvoller gemeinsamer Momente zurück.</w:t>
      </w:r>
    </w:p>
    <w:p w14:paraId="772D86EE" w14:textId="77777777" w:rsidR="00FC7702" w:rsidRPr="00FC7702" w:rsidRDefault="00FC7702" w:rsidP="00FC7702">
      <w:pPr>
        <w:rPr>
          <w:rFonts w:ascii="Myriad Pro" w:hAnsi="Myriad Pro" w:cs="Calibri"/>
          <w:bCs/>
          <w:sz w:val="22"/>
          <w:szCs w:val="22"/>
        </w:rPr>
      </w:pPr>
    </w:p>
    <w:p w14:paraId="5E2B5D25" w14:textId="77777777" w:rsidR="00FC7702" w:rsidRPr="00FC7702" w:rsidRDefault="00FC7702" w:rsidP="00FC7702">
      <w:pPr>
        <w:rPr>
          <w:rFonts w:ascii="Myriad Pro" w:hAnsi="Myriad Pro" w:cs="Calibri"/>
          <w:b/>
          <w:sz w:val="22"/>
          <w:szCs w:val="22"/>
        </w:rPr>
      </w:pPr>
      <w:r w:rsidRPr="00FC7702">
        <w:rPr>
          <w:rFonts w:ascii="Myriad Pro" w:hAnsi="Myriad Pro" w:cs="Calibri"/>
          <w:b/>
          <w:sz w:val="22"/>
          <w:szCs w:val="22"/>
        </w:rPr>
        <w:t>Ein Haus, das Türen öffnet</w:t>
      </w:r>
    </w:p>
    <w:p w14:paraId="40A134B9" w14:textId="573047DB" w:rsidR="00FC7702" w:rsidRPr="00FC7702" w:rsidRDefault="00D54CB7" w:rsidP="00FC7702">
      <w:pPr>
        <w:rPr>
          <w:rFonts w:ascii="Myriad Pro" w:hAnsi="Myriad Pro" w:cs="Calibri"/>
          <w:bCs/>
          <w:sz w:val="22"/>
          <w:szCs w:val="22"/>
        </w:rPr>
      </w:pPr>
      <w:r w:rsidRPr="00FC7702">
        <w:rPr>
          <w:rFonts w:ascii="Myriad Pro" w:hAnsi="Myriad Pro" w:cs="Calibri"/>
          <w:bCs/>
          <w:sz w:val="22"/>
          <w:szCs w:val="22"/>
        </w:rPr>
        <w:t xml:space="preserve">Die Leitung des Hauses sowie die </w:t>
      </w:r>
      <w:proofErr w:type="spellStart"/>
      <w:proofErr w:type="gramStart"/>
      <w:r w:rsidRPr="00FC7702">
        <w:rPr>
          <w:rFonts w:ascii="Myriad Pro" w:hAnsi="Myriad Pro" w:cs="Calibri"/>
          <w:bCs/>
          <w:sz w:val="22"/>
          <w:szCs w:val="22"/>
        </w:rPr>
        <w:t>Mitarbeiter:innen</w:t>
      </w:r>
      <w:proofErr w:type="spellEnd"/>
      <w:proofErr w:type="gramEnd"/>
      <w:r w:rsidRPr="00FC7702">
        <w:rPr>
          <w:rFonts w:ascii="Myriad Pro" w:hAnsi="Myriad Pro" w:cs="Calibri"/>
          <w:bCs/>
          <w:sz w:val="22"/>
          <w:szCs w:val="22"/>
        </w:rPr>
        <w:t xml:space="preserve"> </w:t>
      </w:r>
      <w:r w:rsidR="00A77456">
        <w:rPr>
          <w:rFonts w:ascii="Myriad Pro" w:hAnsi="Myriad Pro" w:cs="Calibri"/>
          <w:bCs/>
          <w:sz w:val="22"/>
          <w:szCs w:val="22"/>
        </w:rPr>
        <w:t xml:space="preserve">feiern gemeinsam mit den </w:t>
      </w:r>
      <w:proofErr w:type="spellStart"/>
      <w:r w:rsidR="00A77456">
        <w:rPr>
          <w:rFonts w:ascii="Myriad Pro" w:hAnsi="Myriad Pro" w:cs="Calibri"/>
          <w:bCs/>
          <w:sz w:val="22"/>
          <w:szCs w:val="22"/>
        </w:rPr>
        <w:t>Bewohner:innen</w:t>
      </w:r>
      <w:proofErr w:type="spellEnd"/>
      <w:r w:rsidR="00A77456">
        <w:rPr>
          <w:rFonts w:ascii="Myriad Pro" w:hAnsi="Myriad Pro" w:cs="Calibri"/>
          <w:bCs/>
          <w:sz w:val="22"/>
          <w:szCs w:val="22"/>
        </w:rPr>
        <w:t xml:space="preserve"> den Jahresrückblick</w:t>
      </w:r>
      <w:r w:rsidRPr="00FC7702">
        <w:rPr>
          <w:rFonts w:ascii="Myriad Pro" w:hAnsi="Myriad Pro" w:cs="Calibri"/>
          <w:bCs/>
          <w:sz w:val="22"/>
          <w:szCs w:val="22"/>
        </w:rPr>
        <w:t xml:space="preserve">. „Die positive Resonanz und die Zufriedenheit unserer </w:t>
      </w:r>
      <w:proofErr w:type="spellStart"/>
      <w:proofErr w:type="gramStart"/>
      <w:r w:rsidRPr="00FC7702">
        <w:rPr>
          <w:rFonts w:ascii="Myriad Pro" w:hAnsi="Myriad Pro" w:cs="Calibri"/>
          <w:bCs/>
          <w:sz w:val="22"/>
          <w:szCs w:val="22"/>
        </w:rPr>
        <w:t>Bewohner:innen</w:t>
      </w:r>
      <w:proofErr w:type="spellEnd"/>
      <w:proofErr w:type="gramEnd"/>
      <w:r w:rsidRPr="00FC7702">
        <w:rPr>
          <w:rFonts w:ascii="Myriad Pro" w:hAnsi="Myriad Pro" w:cs="Calibri"/>
          <w:bCs/>
          <w:sz w:val="22"/>
          <w:szCs w:val="22"/>
        </w:rPr>
        <w:t xml:space="preserve"> sind für uns die größte Bestätigung“, heißt es von Seiten </w:t>
      </w:r>
      <w:r>
        <w:rPr>
          <w:rFonts w:ascii="Myriad Pro" w:hAnsi="Myriad Pro" w:cs="Calibri"/>
          <w:bCs/>
          <w:sz w:val="22"/>
          <w:szCs w:val="22"/>
        </w:rPr>
        <w:t>der Hausleitung Adele Wakolbinger</w:t>
      </w:r>
      <w:r w:rsidRPr="00FC7702">
        <w:rPr>
          <w:rFonts w:ascii="Myriad Pro" w:hAnsi="Myriad Pro" w:cs="Calibri"/>
          <w:bCs/>
          <w:sz w:val="22"/>
          <w:szCs w:val="22"/>
        </w:rPr>
        <w:t xml:space="preserve">. </w:t>
      </w:r>
      <w:r>
        <w:rPr>
          <w:rFonts w:ascii="Myriad Pro" w:hAnsi="Myriad Pro" w:cs="Calibri"/>
          <w:bCs/>
          <w:sz w:val="22"/>
          <w:szCs w:val="22"/>
        </w:rPr>
        <w:t xml:space="preserve"> </w:t>
      </w:r>
      <w:r w:rsidR="00FC7702" w:rsidRPr="00FC7702">
        <w:rPr>
          <w:rFonts w:ascii="Myriad Pro" w:hAnsi="Myriad Pro" w:cs="Calibri"/>
          <w:bCs/>
          <w:sz w:val="22"/>
          <w:szCs w:val="22"/>
        </w:rPr>
        <w:t>Seit der Eröffnung hat FraDomo Feldkirchen zahlreiche Führungen angeboten – für Schulklassen, private Vereine, Sozialhilfeverbände aus verschiedenen Bezirken und viele weitere Interessierte. Teilweise wurden die Hausführungen durch Vorträge ergänzt, die Einblicke in das Lebensweltkonzept und die innovative Pflegephilosophie boten. Diese Offenheit hat das Interesse der Bevölkerung geweckt</w:t>
      </w:r>
      <w:r>
        <w:rPr>
          <w:rFonts w:ascii="Myriad Pro" w:hAnsi="Myriad Pro" w:cs="Calibri"/>
          <w:bCs/>
          <w:sz w:val="22"/>
          <w:szCs w:val="22"/>
        </w:rPr>
        <w:t xml:space="preserve"> und lädt zum Austausch ein. </w:t>
      </w:r>
    </w:p>
    <w:p w14:paraId="5EBEF7DD" w14:textId="77777777" w:rsidR="00FC7702" w:rsidRDefault="00FC7702" w:rsidP="00FC7702">
      <w:pPr>
        <w:rPr>
          <w:rFonts w:ascii="Myriad Pro" w:hAnsi="Myriad Pro" w:cs="Calibri"/>
          <w:b/>
          <w:sz w:val="22"/>
          <w:szCs w:val="22"/>
        </w:rPr>
      </w:pPr>
    </w:p>
    <w:p w14:paraId="037086B6" w14:textId="1C3A59E2" w:rsidR="00FC7702" w:rsidRPr="00FC7702" w:rsidRDefault="00FC7702" w:rsidP="00FC7702">
      <w:pPr>
        <w:rPr>
          <w:rFonts w:ascii="Myriad Pro" w:hAnsi="Myriad Pro" w:cs="Calibri"/>
          <w:b/>
          <w:sz w:val="22"/>
          <w:szCs w:val="22"/>
        </w:rPr>
      </w:pPr>
      <w:r>
        <w:rPr>
          <w:rFonts w:ascii="Myriad Pro" w:hAnsi="Myriad Pro" w:cs="Calibri"/>
          <w:b/>
          <w:sz w:val="22"/>
          <w:szCs w:val="22"/>
        </w:rPr>
        <w:t xml:space="preserve">Selbstbestimmt im </w:t>
      </w:r>
      <w:r w:rsidRPr="00FC7702">
        <w:rPr>
          <w:rFonts w:ascii="Myriad Pro" w:hAnsi="Myriad Pro" w:cs="Calibri"/>
          <w:b/>
          <w:sz w:val="22"/>
          <w:szCs w:val="22"/>
        </w:rPr>
        <w:t>Alltag</w:t>
      </w:r>
    </w:p>
    <w:p w14:paraId="2726C89E" w14:textId="2A60DB9E" w:rsidR="008A3089" w:rsidRDefault="00FC7702" w:rsidP="00D54CB7">
      <w:r w:rsidRPr="00FC7702">
        <w:rPr>
          <w:rFonts w:ascii="Myriad Pro" w:hAnsi="Myriad Pro" w:cs="Calibri"/>
          <w:bCs/>
          <w:sz w:val="22"/>
          <w:szCs w:val="22"/>
        </w:rPr>
        <w:t xml:space="preserve">Das größte Benefit zeigt sich im Alltag der </w:t>
      </w:r>
      <w:proofErr w:type="spellStart"/>
      <w:proofErr w:type="gramStart"/>
      <w:r w:rsidRPr="00FC7702">
        <w:rPr>
          <w:rFonts w:ascii="Myriad Pro" w:hAnsi="Myriad Pro" w:cs="Calibri"/>
          <w:bCs/>
          <w:sz w:val="22"/>
          <w:szCs w:val="22"/>
        </w:rPr>
        <w:t>Bewohner:innen</w:t>
      </w:r>
      <w:proofErr w:type="spellEnd"/>
      <w:proofErr w:type="gramEnd"/>
      <w:r w:rsidRPr="00FC7702">
        <w:rPr>
          <w:rFonts w:ascii="Myriad Pro" w:hAnsi="Myriad Pro" w:cs="Calibri"/>
          <w:bCs/>
          <w:sz w:val="22"/>
          <w:szCs w:val="22"/>
        </w:rPr>
        <w:t xml:space="preserve">: Sie erleben Vertrautheit, Selbstbestimmung und eine gelebte Normalität, die Sicherheit und Wohlbefinden schafft. FraDomo Feldkirchen setzt auf das Hausgemeinschaftsmodell: Kleine, überschaubare Wohneinheiten, die an ein privates Zuhause erinnern, bilden den Mittelpunkt des Lebens. Herzstück jeder Hausgemeinschaft ist die großzügige Wohnküche – ein Ort, an dem gekocht, gegessen, gelacht und erzählt wird. Grundlage dafür ist das Lebensweltkonzept, das bewusst an die biografischen Erfahrungen der </w:t>
      </w:r>
      <w:proofErr w:type="spellStart"/>
      <w:proofErr w:type="gramStart"/>
      <w:r w:rsidRPr="00FC7702">
        <w:rPr>
          <w:rFonts w:ascii="Myriad Pro" w:hAnsi="Myriad Pro" w:cs="Calibri"/>
          <w:bCs/>
          <w:sz w:val="22"/>
          <w:szCs w:val="22"/>
        </w:rPr>
        <w:t>Bewohner:innen</w:t>
      </w:r>
      <w:proofErr w:type="spellEnd"/>
      <w:proofErr w:type="gramEnd"/>
      <w:r w:rsidRPr="00FC7702">
        <w:rPr>
          <w:rFonts w:ascii="Myriad Pro" w:hAnsi="Myriad Pro" w:cs="Calibri"/>
          <w:bCs/>
          <w:sz w:val="22"/>
          <w:szCs w:val="22"/>
        </w:rPr>
        <w:t xml:space="preserve"> anknüpft. Es vermittelt Vertrautheit und Orientierung und schafft Räume für Begegnung und soziale Nähe. Menschen mit </w:t>
      </w:r>
      <w:r w:rsidR="00D54CB7">
        <w:rPr>
          <w:rFonts w:ascii="Myriad Pro" w:hAnsi="Myriad Pro" w:cs="Calibri"/>
          <w:bCs/>
          <w:sz w:val="22"/>
          <w:szCs w:val="22"/>
        </w:rPr>
        <w:t>dementieller Erkrankung</w:t>
      </w:r>
      <w:r w:rsidRPr="00FC7702">
        <w:rPr>
          <w:rFonts w:ascii="Myriad Pro" w:hAnsi="Myriad Pro" w:cs="Calibri"/>
          <w:bCs/>
          <w:sz w:val="22"/>
          <w:szCs w:val="22"/>
        </w:rPr>
        <w:t xml:space="preserve"> profitieren von dieser klaren, alltäglichen Struktur, die Geborgenheit und Selbstbestimmung vereint.</w:t>
      </w:r>
      <w:r w:rsidR="00D54CB7">
        <w:rPr>
          <w:rFonts w:ascii="Myriad Pro" w:hAnsi="Myriad Pro" w:cs="Calibri"/>
          <w:bCs/>
          <w:sz w:val="22"/>
          <w:szCs w:val="22"/>
        </w:rPr>
        <w:t xml:space="preserve"> </w:t>
      </w:r>
      <w:r w:rsidRPr="00FC7702">
        <w:rPr>
          <w:rFonts w:ascii="Myriad Pro" w:hAnsi="Myriad Pro" w:cs="Calibri"/>
          <w:bCs/>
          <w:sz w:val="22"/>
          <w:szCs w:val="22"/>
        </w:rPr>
        <w:t>Ein besonderer Ort im Haus ist die Pflegeoase für Menschen mit besonders hohem Pflegebedarf. Diese schafft Geborgenheit und trägt entscheidend dazu bei, dass auch Menschen mit schwerer Pflegebedürftigkeit ein Leben in Würde und mit hoher Lebensqualität führen können.</w:t>
      </w:r>
    </w:p>
    <w:p w14:paraId="15EB17F0" w14:textId="77777777" w:rsidR="00F2017D" w:rsidRDefault="00F2017D" w:rsidP="0048285C">
      <w:pPr>
        <w:rPr>
          <w:rFonts w:ascii="Myriad Pro" w:hAnsi="Myriad Pro" w:cs="Calibri"/>
          <w:sz w:val="22"/>
          <w:szCs w:val="22"/>
        </w:rPr>
      </w:pPr>
    </w:p>
    <w:p w14:paraId="4A3E60E1" w14:textId="1F3D1586" w:rsidR="002E35AA" w:rsidRDefault="00310B9F" w:rsidP="00FC7702">
      <w:pPr>
        <w:rPr>
          <w:rFonts w:ascii="Myriad Pro" w:hAnsi="Myriad Pro" w:cs="Calibri"/>
          <w:sz w:val="22"/>
          <w:szCs w:val="22"/>
        </w:rPr>
      </w:pPr>
      <w:r>
        <w:rPr>
          <w:rFonts w:ascii="Myriad Pro" w:hAnsi="Myriad Pro" w:cs="Calibri"/>
          <w:sz w:val="22"/>
          <w:szCs w:val="22"/>
        </w:rPr>
        <w:t xml:space="preserve">Bild 1 </w:t>
      </w:r>
      <w:r w:rsidR="00A77456">
        <w:rPr>
          <w:rFonts w:ascii="Myriad Pro" w:hAnsi="Myriad Pro" w:cs="Calibri"/>
          <w:sz w:val="22"/>
          <w:szCs w:val="22"/>
        </w:rPr>
        <w:t>– 4: Impressionen von FraDomo Feldkirchen feiert 1-jähriges Jubiläum</w:t>
      </w:r>
    </w:p>
    <w:p w14:paraId="5617867B" w14:textId="588927AA" w:rsidR="00885F43" w:rsidRPr="00A77456" w:rsidRDefault="00A77456" w:rsidP="003106D3">
      <w:pPr>
        <w:rPr>
          <w:rFonts w:ascii="Myriad Pro" w:hAnsi="Myriad Pro" w:cs="Calibri"/>
          <w:sz w:val="22"/>
          <w:szCs w:val="22"/>
        </w:rPr>
      </w:pPr>
      <w:proofErr w:type="spellStart"/>
      <w:r>
        <w:rPr>
          <w:rFonts w:ascii="Myriad Pro" w:hAnsi="Myriad Pro" w:cs="Calibri"/>
          <w:sz w:val="22"/>
          <w:szCs w:val="22"/>
        </w:rPr>
        <w:t>Fotocredit</w:t>
      </w:r>
      <w:proofErr w:type="spellEnd"/>
      <w:r>
        <w:rPr>
          <w:rFonts w:ascii="Myriad Pro" w:hAnsi="Myriad Pro" w:cs="Calibri"/>
          <w:sz w:val="22"/>
          <w:szCs w:val="22"/>
        </w:rPr>
        <w:t xml:space="preserve">: FraDomo Feldkirchen </w:t>
      </w:r>
    </w:p>
    <w:p w14:paraId="5F8F085B" w14:textId="77777777" w:rsidR="00A15883" w:rsidRPr="00E51647" w:rsidRDefault="00A15883" w:rsidP="00E51647">
      <w:pPr>
        <w:rPr>
          <w:rFonts w:ascii="Myriad Pro" w:hAnsi="Myriad Pro" w:cs="Calibri"/>
          <w:sz w:val="22"/>
          <w:szCs w:val="22"/>
        </w:rPr>
      </w:pPr>
    </w:p>
    <w:p w14:paraId="77EB0ED5" w14:textId="77777777" w:rsidR="00A77456" w:rsidRDefault="00A77456" w:rsidP="00D43291">
      <w:pPr>
        <w:spacing w:line="360" w:lineRule="auto"/>
        <w:rPr>
          <w:rFonts w:ascii="Myriad Pro" w:hAnsi="Myriad Pro" w:cs="Calibri"/>
          <w:b/>
          <w:sz w:val="22"/>
          <w:szCs w:val="22"/>
        </w:rPr>
      </w:pPr>
    </w:p>
    <w:p w14:paraId="0D406593" w14:textId="1FED9147"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lastRenderedPageBreak/>
        <w:t>Rücksprachehinweis</w:t>
      </w:r>
      <w:r w:rsidRPr="00D43291">
        <w:rPr>
          <w:rFonts w:ascii="Myriad Pro" w:hAnsi="Myriad Pro" w:cs="Calibri"/>
          <w:sz w:val="22"/>
          <w:szCs w:val="22"/>
        </w:rPr>
        <w:t>:</w:t>
      </w:r>
    </w:p>
    <w:p w14:paraId="7A857C0F"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sidR="0048285C">
        <w:rPr>
          <w:rFonts w:ascii="Myriad Pro" w:hAnsi="Myriad Pro" w:cs="Calibri"/>
          <w:sz w:val="22"/>
          <w:szCs w:val="22"/>
        </w:rPr>
        <w:t xml:space="preserve">MSc, </w:t>
      </w:r>
      <w:r w:rsidRPr="00D43291">
        <w:rPr>
          <w:rFonts w:ascii="Myriad Pro" w:hAnsi="Myriad Pro" w:cs="Calibri"/>
          <w:sz w:val="22"/>
          <w:szCs w:val="22"/>
        </w:rPr>
        <w:t>BA</w:t>
      </w:r>
    </w:p>
    <w:p w14:paraId="6DF54C79" w14:textId="77777777"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Tel.: 0676 888 05 8188</w:t>
      </w:r>
    </w:p>
    <w:p w14:paraId="7683B610" w14:textId="77777777" w:rsidR="006607E6" w:rsidRDefault="00A77456" w:rsidP="00D43291">
      <w:pPr>
        <w:spacing w:line="360" w:lineRule="auto"/>
        <w:rPr>
          <w:rStyle w:val="Hyperlink"/>
          <w:rFonts w:ascii="Myriad Pro" w:hAnsi="Myriad Pro" w:cs="Calibri"/>
          <w:sz w:val="22"/>
          <w:szCs w:val="22"/>
        </w:rPr>
      </w:pPr>
      <w:hyperlink r:id="rId7" w:history="1">
        <w:r w:rsidR="008D077D" w:rsidRPr="001A4F6B">
          <w:rPr>
            <w:rStyle w:val="Hyperlink"/>
            <w:rFonts w:ascii="Myriad Pro" w:hAnsi="Myriad Pro" w:cs="Calibri"/>
            <w:sz w:val="22"/>
            <w:szCs w:val="22"/>
          </w:rPr>
          <w:t>magdalena.wilhelm@frages.at</w:t>
        </w:r>
      </w:hyperlink>
    </w:p>
    <w:p w14:paraId="35EC8A9C" w14:textId="77777777" w:rsidR="00CE14CC" w:rsidRPr="00D43291" w:rsidRDefault="00CE14CC" w:rsidP="00D43291">
      <w:pPr>
        <w:spacing w:line="360" w:lineRule="auto"/>
        <w:rPr>
          <w:rFonts w:ascii="Myriad Pro" w:hAnsi="Myriad Pro" w:cs="Calibri"/>
          <w:sz w:val="22"/>
          <w:szCs w:val="22"/>
        </w:rPr>
      </w:pPr>
    </w:p>
    <w:sectPr w:rsidR="00CE14CC"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F4EFE" w14:textId="77777777" w:rsidR="00F20C91" w:rsidRDefault="00F20C91">
      <w:r>
        <w:separator/>
      </w:r>
    </w:p>
  </w:endnote>
  <w:endnote w:type="continuationSeparator" w:id="0">
    <w:p w14:paraId="73666A34" w14:textId="77777777" w:rsidR="00F20C91" w:rsidRDefault="00F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3BFD0838" w14:textId="77777777" w:rsidTr="006F731E">
      <w:tc>
        <w:tcPr>
          <w:tcW w:w="5637" w:type="dxa"/>
          <w:shd w:val="clear" w:color="auto" w:fill="auto"/>
        </w:tcPr>
        <w:p w14:paraId="7A47A205"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291F9753"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7531279A"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CEB6A" w14:textId="77777777" w:rsidR="00F20C91" w:rsidRDefault="00F20C91">
      <w:r>
        <w:separator/>
      </w:r>
    </w:p>
  </w:footnote>
  <w:footnote w:type="continuationSeparator" w:id="0">
    <w:p w14:paraId="22C4F3D8" w14:textId="77777777" w:rsidR="00F20C91" w:rsidRDefault="00F20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38701A06" w14:textId="77777777" w:rsidTr="00BD13A3">
      <w:trPr>
        <w:trHeight w:val="2447"/>
      </w:trPr>
      <w:tc>
        <w:tcPr>
          <w:tcW w:w="9606" w:type="dxa"/>
          <w:shd w:val="clear" w:color="auto" w:fill="auto"/>
        </w:tcPr>
        <w:p w14:paraId="555A243E"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71618650" wp14:editId="456AA9D7">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7E2D313E"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26C705BF" w14:textId="1B19A632"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FC7702">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3C342B5B"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3FA33B76"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2AC7BF5"/>
    <w:multiLevelType w:val="hybridMultilevel"/>
    <w:tmpl w:val="614E4338"/>
    <w:lvl w:ilvl="0" w:tplc="C5A026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57C4"/>
    <w:rsid w:val="0002264B"/>
    <w:rsid w:val="00032B98"/>
    <w:rsid w:val="00037BBA"/>
    <w:rsid w:val="00045A0A"/>
    <w:rsid w:val="00055732"/>
    <w:rsid w:val="00077C17"/>
    <w:rsid w:val="0008069E"/>
    <w:rsid w:val="00087F46"/>
    <w:rsid w:val="0009000D"/>
    <w:rsid w:val="00097F0E"/>
    <w:rsid w:val="000A4890"/>
    <w:rsid w:val="000A54B3"/>
    <w:rsid w:val="000C6A08"/>
    <w:rsid w:val="000D234F"/>
    <w:rsid w:val="000D3982"/>
    <w:rsid w:val="000D7759"/>
    <w:rsid w:val="000E12C2"/>
    <w:rsid w:val="000E22C5"/>
    <w:rsid w:val="000E3887"/>
    <w:rsid w:val="000E4022"/>
    <w:rsid w:val="00101B07"/>
    <w:rsid w:val="0010669C"/>
    <w:rsid w:val="00141DF1"/>
    <w:rsid w:val="00147B78"/>
    <w:rsid w:val="00166AC5"/>
    <w:rsid w:val="001718BB"/>
    <w:rsid w:val="001833CA"/>
    <w:rsid w:val="00190EEF"/>
    <w:rsid w:val="00196181"/>
    <w:rsid w:val="001B24EA"/>
    <w:rsid w:val="001B5065"/>
    <w:rsid w:val="001C0C21"/>
    <w:rsid w:val="001D1A9D"/>
    <w:rsid w:val="001D24E3"/>
    <w:rsid w:val="001D65B2"/>
    <w:rsid w:val="00200562"/>
    <w:rsid w:val="00204E66"/>
    <w:rsid w:val="0020731E"/>
    <w:rsid w:val="00214533"/>
    <w:rsid w:val="00216C1A"/>
    <w:rsid w:val="00240B04"/>
    <w:rsid w:val="00241374"/>
    <w:rsid w:val="002520B5"/>
    <w:rsid w:val="00255A80"/>
    <w:rsid w:val="002730A7"/>
    <w:rsid w:val="00282F92"/>
    <w:rsid w:val="00297C61"/>
    <w:rsid w:val="002A0E51"/>
    <w:rsid w:val="002A1ED1"/>
    <w:rsid w:val="002A1EE1"/>
    <w:rsid w:val="002D0AC2"/>
    <w:rsid w:val="002D2477"/>
    <w:rsid w:val="002D4269"/>
    <w:rsid w:val="002E35AA"/>
    <w:rsid w:val="002F7926"/>
    <w:rsid w:val="00303965"/>
    <w:rsid w:val="0030445B"/>
    <w:rsid w:val="003106D3"/>
    <w:rsid w:val="00310B9F"/>
    <w:rsid w:val="00332C64"/>
    <w:rsid w:val="0034115A"/>
    <w:rsid w:val="003417BF"/>
    <w:rsid w:val="00343011"/>
    <w:rsid w:val="00343EDB"/>
    <w:rsid w:val="00354B8F"/>
    <w:rsid w:val="003555C3"/>
    <w:rsid w:val="00363397"/>
    <w:rsid w:val="00366BDF"/>
    <w:rsid w:val="00367AF0"/>
    <w:rsid w:val="00396A0D"/>
    <w:rsid w:val="003A741E"/>
    <w:rsid w:val="003B36D9"/>
    <w:rsid w:val="003B41A8"/>
    <w:rsid w:val="003D669D"/>
    <w:rsid w:val="003E079D"/>
    <w:rsid w:val="003F349A"/>
    <w:rsid w:val="004059BF"/>
    <w:rsid w:val="00406DE4"/>
    <w:rsid w:val="0041006E"/>
    <w:rsid w:val="0041676C"/>
    <w:rsid w:val="004167E8"/>
    <w:rsid w:val="004429CC"/>
    <w:rsid w:val="00442EA2"/>
    <w:rsid w:val="0045215A"/>
    <w:rsid w:val="004539A1"/>
    <w:rsid w:val="00455EE2"/>
    <w:rsid w:val="00471406"/>
    <w:rsid w:val="0047740B"/>
    <w:rsid w:val="0048285C"/>
    <w:rsid w:val="00484239"/>
    <w:rsid w:val="00486190"/>
    <w:rsid w:val="004B0120"/>
    <w:rsid w:val="004B1A7C"/>
    <w:rsid w:val="004C1C09"/>
    <w:rsid w:val="004C7233"/>
    <w:rsid w:val="004D62D8"/>
    <w:rsid w:val="004E7967"/>
    <w:rsid w:val="004F1977"/>
    <w:rsid w:val="004F76C1"/>
    <w:rsid w:val="00512729"/>
    <w:rsid w:val="00517291"/>
    <w:rsid w:val="00520619"/>
    <w:rsid w:val="005247B2"/>
    <w:rsid w:val="00537F57"/>
    <w:rsid w:val="005533EA"/>
    <w:rsid w:val="0055476E"/>
    <w:rsid w:val="00554D5C"/>
    <w:rsid w:val="00570AC5"/>
    <w:rsid w:val="00570D20"/>
    <w:rsid w:val="005739C4"/>
    <w:rsid w:val="00574564"/>
    <w:rsid w:val="005755B6"/>
    <w:rsid w:val="005815C6"/>
    <w:rsid w:val="00586FAE"/>
    <w:rsid w:val="00595249"/>
    <w:rsid w:val="00596E3C"/>
    <w:rsid w:val="005A1398"/>
    <w:rsid w:val="005A3B9F"/>
    <w:rsid w:val="005A7FCF"/>
    <w:rsid w:val="005B170D"/>
    <w:rsid w:val="005B6E25"/>
    <w:rsid w:val="005C74D5"/>
    <w:rsid w:val="005F1E68"/>
    <w:rsid w:val="00600688"/>
    <w:rsid w:val="006050FD"/>
    <w:rsid w:val="0062424B"/>
    <w:rsid w:val="00625847"/>
    <w:rsid w:val="00642120"/>
    <w:rsid w:val="0064463D"/>
    <w:rsid w:val="006607E6"/>
    <w:rsid w:val="00664F1A"/>
    <w:rsid w:val="0068365F"/>
    <w:rsid w:val="00693A57"/>
    <w:rsid w:val="006B47ED"/>
    <w:rsid w:val="006D1954"/>
    <w:rsid w:val="006D56DB"/>
    <w:rsid w:val="006F3380"/>
    <w:rsid w:val="00702EA9"/>
    <w:rsid w:val="00702FE1"/>
    <w:rsid w:val="00716926"/>
    <w:rsid w:val="007333B1"/>
    <w:rsid w:val="00743DC4"/>
    <w:rsid w:val="00744F64"/>
    <w:rsid w:val="007504C0"/>
    <w:rsid w:val="0075190D"/>
    <w:rsid w:val="007573C2"/>
    <w:rsid w:val="0077170A"/>
    <w:rsid w:val="007820D8"/>
    <w:rsid w:val="007952A8"/>
    <w:rsid w:val="007A1C0C"/>
    <w:rsid w:val="007A4356"/>
    <w:rsid w:val="007A51EE"/>
    <w:rsid w:val="007B3747"/>
    <w:rsid w:val="007B6289"/>
    <w:rsid w:val="007C00D5"/>
    <w:rsid w:val="007C7A3F"/>
    <w:rsid w:val="007D2105"/>
    <w:rsid w:val="007D7C94"/>
    <w:rsid w:val="007E15D0"/>
    <w:rsid w:val="007E7A55"/>
    <w:rsid w:val="007F6085"/>
    <w:rsid w:val="007F772C"/>
    <w:rsid w:val="00810D65"/>
    <w:rsid w:val="0082699F"/>
    <w:rsid w:val="0083127C"/>
    <w:rsid w:val="00833CFB"/>
    <w:rsid w:val="00846B4D"/>
    <w:rsid w:val="00853FDF"/>
    <w:rsid w:val="008612C3"/>
    <w:rsid w:val="00871950"/>
    <w:rsid w:val="00885F43"/>
    <w:rsid w:val="00891A91"/>
    <w:rsid w:val="008A3089"/>
    <w:rsid w:val="008B544C"/>
    <w:rsid w:val="008C215C"/>
    <w:rsid w:val="008D0275"/>
    <w:rsid w:val="008D077D"/>
    <w:rsid w:val="008D64E8"/>
    <w:rsid w:val="008E24E3"/>
    <w:rsid w:val="008E297A"/>
    <w:rsid w:val="00907A62"/>
    <w:rsid w:val="00916E3A"/>
    <w:rsid w:val="00956022"/>
    <w:rsid w:val="00957EA8"/>
    <w:rsid w:val="00965201"/>
    <w:rsid w:val="009715FA"/>
    <w:rsid w:val="00974A78"/>
    <w:rsid w:val="00974D61"/>
    <w:rsid w:val="009759FA"/>
    <w:rsid w:val="00982210"/>
    <w:rsid w:val="0098282F"/>
    <w:rsid w:val="00992A30"/>
    <w:rsid w:val="009A1065"/>
    <w:rsid w:val="009A75F8"/>
    <w:rsid w:val="009A79ED"/>
    <w:rsid w:val="009B71FA"/>
    <w:rsid w:val="009B7346"/>
    <w:rsid w:val="009C7E09"/>
    <w:rsid w:val="009D0760"/>
    <w:rsid w:val="009D4AA1"/>
    <w:rsid w:val="009E7448"/>
    <w:rsid w:val="009F6FFC"/>
    <w:rsid w:val="00A11BB8"/>
    <w:rsid w:val="00A13C66"/>
    <w:rsid w:val="00A15883"/>
    <w:rsid w:val="00A22D87"/>
    <w:rsid w:val="00A259B5"/>
    <w:rsid w:val="00A311CB"/>
    <w:rsid w:val="00A333E5"/>
    <w:rsid w:val="00A33A4A"/>
    <w:rsid w:val="00A341D6"/>
    <w:rsid w:val="00A40629"/>
    <w:rsid w:val="00A44711"/>
    <w:rsid w:val="00A634FD"/>
    <w:rsid w:val="00A673FB"/>
    <w:rsid w:val="00A72C3D"/>
    <w:rsid w:val="00A748B8"/>
    <w:rsid w:val="00A77456"/>
    <w:rsid w:val="00A83346"/>
    <w:rsid w:val="00A922B6"/>
    <w:rsid w:val="00A92FB4"/>
    <w:rsid w:val="00A932CE"/>
    <w:rsid w:val="00AA73C7"/>
    <w:rsid w:val="00AB545D"/>
    <w:rsid w:val="00AD0438"/>
    <w:rsid w:val="00AE6BB5"/>
    <w:rsid w:val="00AF0935"/>
    <w:rsid w:val="00B03E8A"/>
    <w:rsid w:val="00B16B27"/>
    <w:rsid w:val="00B170DC"/>
    <w:rsid w:val="00B25FA8"/>
    <w:rsid w:val="00B75AEF"/>
    <w:rsid w:val="00B75F85"/>
    <w:rsid w:val="00B76F40"/>
    <w:rsid w:val="00B86033"/>
    <w:rsid w:val="00BA03E3"/>
    <w:rsid w:val="00BA13D0"/>
    <w:rsid w:val="00BA59B2"/>
    <w:rsid w:val="00BA5DC5"/>
    <w:rsid w:val="00BA740D"/>
    <w:rsid w:val="00BB4470"/>
    <w:rsid w:val="00BC4422"/>
    <w:rsid w:val="00BD0F5F"/>
    <w:rsid w:val="00BD13A3"/>
    <w:rsid w:val="00BE6D15"/>
    <w:rsid w:val="00BF449C"/>
    <w:rsid w:val="00C0756D"/>
    <w:rsid w:val="00C106D7"/>
    <w:rsid w:val="00C16189"/>
    <w:rsid w:val="00C23F30"/>
    <w:rsid w:val="00C304CF"/>
    <w:rsid w:val="00C4548D"/>
    <w:rsid w:val="00C45750"/>
    <w:rsid w:val="00C54D05"/>
    <w:rsid w:val="00C77243"/>
    <w:rsid w:val="00C801D2"/>
    <w:rsid w:val="00C81DFD"/>
    <w:rsid w:val="00C904A8"/>
    <w:rsid w:val="00C90AD2"/>
    <w:rsid w:val="00C9178D"/>
    <w:rsid w:val="00C93E74"/>
    <w:rsid w:val="00C96207"/>
    <w:rsid w:val="00CC197F"/>
    <w:rsid w:val="00CE14CC"/>
    <w:rsid w:val="00CE3ACD"/>
    <w:rsid w:val="00CF641C"/>
    <w:rsid w:val="00D06D72"/>
    <w:rsid w:val="00D10D4D"/>
    <w:rsid w:val="00D20D47"/>
    <w:rsid w:val="00D2134B"/>
    <w:rsid w:val="00D27DE8"/>
    <w:rsid w:val="00D345AB"/>
    <w:rsid w:val="00D43291"/>
    <w:rsid w:val="00D469FC"/>
    <w:rsid w:val="00D4794B"/>
    <w:rsid w:val="00D50646"/>
    <w:rsid w:val="00D54CB7"/>
    <w:rsid w:val="00D609C8"/>
    <w:rsid w:val="00D62EA0"/>
    <w:rsid w:val="00D9598A"/>
    <w:rsid w:val="00DA1313"/>
    <w:rsid w:val="00DA64EA"/>
    <w:rsid w:val="00DA711B"/>
    <w:rsid w:val="00DB57D0"/>
    <w:rsid w:val="00DD0779"/>
    <w:rsid w:val="00DD144F"/>
    <w:rsid w:val="00DD3FD2"/>
    <w:rsid w:val="00DD5741"/>
    <w:rsid w:val="00DF47F9"/>
    <w:rsid w:val="00DF4E94"/>
    <w:rsid w:val="00E06D48"/>
    <w:rsid w:val="00E07EC6"/>
    <w:rsid w:val="00E15196"/>
    <w:rsid w:val="00E267C1"/>
    <w:rsid w:val="00E34366"/>
    <w:rsid w:val="00E37DF9"/>
    <w:rsid w:val="00E417B1"/>
    <w:rsid w:val="00E42359"/>
    <w:rsid w:val="00E51647"/>
    <w:rsid w:val="00E538FF"/>
    <w:rsid w:val="00E64600"/>
    <w:rsid w:val="00E660F9"/>
    <w:rsid w:val="00E8064C"/>
    <w:rsid w:val="00E85BBF"/>
    <w:rsid w:val="00EA58BB"/>
    <w:rsid w:val="00EB4A97"/>
    <w:rsid w:val="00EC3618"/>
    <w:rsid w:val="00EE539F"/>
    <w:rsid w:val="00F02C11"/>
    <w:rsid w:val="00F2017D"/>
    <w:rsid w:val="00F20C91"/>
    <w:rsid w:val="00F43515"/>
    <w:rsid w:val="00F60A3E"/>
    <w:rsid w:val="00F61F67"/>
    <w:rsid w:val="00F64D7E"/>
    <w:rsid w:val="00F73EB6"/>
    <w:rsid w:val="00F77CAD"/>
    <w:rsid w:val="00F80D75"/>
    <w:rsid w:val="00F81F53"/>
    <w:rsid w:val="00F8289A"/>
    <w:rsid w:val="00F83EA3"/>
    <w:rsid w:val="00F95697"/>
    <w:rsid w:val="00FA1CAD"/>
    <w:rsid w:val="00FB1BA3"/>
    <w:rsid w:val="00FB3DB1"/>
    <w:rsid w:val="00FB6DE8"/>
    <w:rsid w:val="00FC0F1E"/>
    <w:rsid w:val="00FC4DD2"/>
    <w:rsid w:val="00FC7702"/>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3837BBC"/>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paragraph" w:styleId="berschrift3">
    <w:name w:val="heading 3"/>
    <w:basedOn w:val="Standard"/>
    <w:next w:val="Standard"/>
    <w:link w:val="berschrift3Zchn"/>
    <w:semiHidden/>
    <w:unhideWhenUsed/>
    <w:qFormat/>
    <w:rsid w:val="00FC7702"/>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semiHidden/>
    <w:unhideWhenUsed/>
    <w:rsid w:val="003106D3"/>
    <w:pPr>
      <w:spacing w:before="100" w:beforeAutospacing="1" w:after="100" w:afterAutospacing="1"/>
    </w:pPr>
    <w:rPr>
      <w:szCs w:val="24"/>
    </w:rPr>
  </w:style>
  <w:style w:type="paragraph" w:styleId="Listenabsatz">
    <w:name w:val="List Paragraph"/>
    <w:basedOn w:val="Standard"/>
    <w:uiPriority w:val="34"/>
    <w:qFormat/>
    <w:rsid w:val="00992A30"/>
    <w:pPr>
      <w:ind w:left="720"/>
      <w:contextualSpacing/>
    </w:pPr>
    <w:rPr>
      <w:rFonts w:ascii="Calibri" w:eastAsiaTheme="minorHAnsi" w:hAnsi="Calibri" w:cs="Calibri"/>
      <w:sz w:val="22"/>
      <w:szCs w:val="22"/>
      <w:lang w:eastAsia="en-US"/>
    </w:rPr>
  </w:style>
  <w:style w:type="character" w:customStyle="1" w:styleId="berschrift3Zchn">
    <w:name w:val="Überschrift 3 Zchn"/>
    <w:basedOn w:val="Absatz-Standardschriftart"/>
    <w:link w:val="berschrift3"/>
    <w:semiHidden/>
    <w:rsid w:val="00FC7702"/>
    <w:rPr>
      <w:rFonts w:asciiTheme="majorHAnsi" w:eastAsiaTheme="majorEastAsia" w:hAnsiTheme="majorHAnsi" w:cstheme="majorBidi"/>
      <w:color w:val="243F60" w:themeColor="accent1" w:themeShade="7F"/>
      <w:sz w:val="24"/>
      <w:szCs w:val="24"/>
      <w:lang w:val="de-DE" w:eastAsia="de-DE"/>
    </w:rPr>
  </w:style>
  <w:style w:type="character" w:styleId="Fett">
    <w:name w:val="Strong"/>
    <w:basedOn w:val="Absatz-Standardschriftart"/>
    <w:uiPriority w:val="22"/>
    <w:qFormat/>
    <w:rsid w:val="00FC77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430346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707027619">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214077292">
      <w:bodyDiv w:val="1"/>
      <w:marLeft w:val="0"/>
      <w:marRight w:val="0"/>
      <w:marTop w:val="0"/>
      <w:marBottom w:val="0"/>
      <w:divBdr>
        <w:top w:val="none" w:sz="0" w:space="0" w:color="auto"/>
        <w:left w:val="none" w:sz="0" w:space="0" w:color="auto"/>
        <w:bottom w:val="none" w:sz="0" w:space="0" w:color="auto"/>
        <w:right w:val="none" w:sz="0" w:space="0" w:color="auto"/>
      </w:divBdr>
    </w:div>
    <w:div w:id="1354376953">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794323065">
      <w:bodyDiv w:val="1"/>
      <w:marLeft w:val="0"/>
      <w:marRight w:val="0"/>
      <w:marTop w:val="0"/>
      <w:marBottom w:val="0"/>
      <w:divBdr>
        <w:top w:val="none" w:sz="0" w:space="0" w:color="auto"/>
        <w:left w:val="none" w:sz="0" w:space="0" w:color="auto"/>
        <w:bottom w:val="none" w:sz="0" w:space="0" w:color="auto"/>
        <w:right w:val="none" w:sz="0" w:space="0" w:color="auto"/>
      </w:divBdr>
    </w:div>
    <w:div w:id="1857958755">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 w:id="1909609988">
      <w:bodyDiv w:val="1"/>
      <w:marLeft w:val="0"/>
      <w:marRight w:val="0"/>
      <w:marTop w:val="0"/>
      <w:marBottom w:val="0"/>
      <w:divBdr>
        <w:top w:val="none" w:sz="0" w:space="0" w:color="auto"/>
        <w:left w:val="none" w:sz="0" w:space="0" w:color="auto"/>
        <w:bottom w:val="none" w:sz="0" w:space="0" w:color="auto"/>
        <w:right w:val="none" w:sz="0" w:space="0" w:color="auto"/>
      </w:divBdr>
    </w:div>
    <w:div w:id="213355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2418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MSc. B.A.</cp:lastModifiedBy>
  <cp:revision>4</cp:revision>
  <cp:lastPrinted>2025-08-26T12:25:00Z</cp:lastPrinted>
  <dcterms:created xsi:type="dcterms:W3CDTF">2025-08-22T07:45:00Z</dcterms:created>
  <dcterms:modified xsi:type="dcterms:W3CDTF">2025-08-26T12:26:00Z</dcterms:modified>
</cp:coreProperties>
</file>